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CBDF" w14:textId="77777777" w:rsidR="005009E3" w:rsidRDefault="0067118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Fonts w:ascii="Times New Roman" w:hAnsi="Times New Roman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На ВЭФ-2023 состоится сессия под эгидой </w:t>
      </w:r>
    </w:p>
    <w:p w14:paraId="2E9448A1" w14:textId="7CEAC98E" w:rsidR="00671182" w:rsidRPr="00671182" w:rsidRDefault="0067118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71182">
        <w:rPr>
          <w:rFonts w:ascii="Times New Roman" w:hAnsi="Times New Roman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Российского форума индустрии дизайна</w:t>
      </w:r>
    </w:p>
    <w:p w14:paraId="4A9AAFDC" w14:textId="77777777" w:rsidR="005009E3" w:rsidRDefault="005009E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8EE57F8" w14:textId="7D15D958" w:rsidR="00497E6F" w:rsidRDefault="00A1774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both"/>
        <w:rPr>
          <w:rFonts w:ascii="Times New Roman" w:eastAsia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3232BA">
        <w:rPr>
          <w:rFonts w:ascii="Times New Roman" w:eastAsia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Перспективы создания </w:t>
      </w:r>
      <w:r w:rsidR="0037034A">
        <w:rPr>
          <w:rFonts w:ascii="Times New Roman" w:eastAsia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конкурентоспособной</w:t>
      </w:r>
      <w:r w:rsidR="003232BA">
        <w:rPr>
          <w:rFonts w:ascii="Times New Roman" w:eastAsia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продукции в регионах Дальнего Востока и Арктики</w:t>
      </w:r>
      <w:r w:rsidR="00623694">
        <w:rPr>
          <w:rFonts w:ascii="Times New Roman" w:eastAsia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 новых реалиях</w:t>
      </w:r>
      <w:r w:rsidR="003232BA">
        <w:rPr>
          <w:rFonts w:ascii="Times New Roman" w:eastAsia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обсудят участники сессии «</w:t>
      </w:r>
      <w:r w:rsidR="003232BA" w:rsidRPr="003232BA">
        <w:rPr>
          <w:rFonts w:ascii="Times New Roman" w:eastAsia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Промышленный дизайн для Дальнего Востока: возможности, влияние, вызовы. Как создать новую промышленность</w:t>
      </w:r>
      <w:r w:rsidR="002A0D02">
        <w:rPr>
          <w:rFonts w:ascii="Times New Roman" w:eastAsia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?</w:t>
      </w:r>
      <w:r w:rsidR="003232BA">
        <w:rPr>
          <w:rFonts w:ascii="Times New Roman" w:eastAsia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», которая пройдет</w:t>
      </w:r>
      <w:r w:rsidR="00623694">
        <w:rPr>
          <w:rFonts w:ascii="Times New Roman" w:eastAsia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под эгидой Российского форума индустрии дизайна</w:t>
      </w:r>
      <w:r w:rsidR="003232BA">
        <w:rPr>
          <w:rFonts w:ascii="Times New Roman" w:eastAsia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 рамках </w:t>
      </w:r>
      <w:r w:rsidR="003232BA">
        <w:rPr>
          <w:rFonts w:ascii="Times New Roman" w:eastAsia="Times New Roman" w:hAnsi="Times New Roman" w:cs="Times New Roman"/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VIII</w:t>
      </w:r>
      <w:r w:rsidR="002A0D02">
        <w:rPr>
          <w:rFonts w:ascii="Times New Roman" w:eastAsia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 w:rsidR="003232BA">
        <w:rPr>
          <w:rFonts w:ascii="Times New Roman" w:eastAsia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Восточного экономического форума. </w:t>
      </w: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Организатор ВЭФ </w:t>
      </w:r>
      <w:r w:rsidR="00787906">
        <w:rPr>
          <w:rFonts w:ascii="Times New Roman" w:eastAsia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Фонд Росконгресс. </w:t>
      </w:r>
    </w:p>
    <w:p w14:paraId="6AB1AAB2" w14:textId="08D5F3C9" w:rsidR="00497E6F" w:rsidRDefault="00A1774D" w:rsidP="0074773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both"/>
        <w:rPr>
          <w:rFonts w:ascii="Times New Roman" w:eastAsia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3232BA" w:rsidRPr="00407761">
        <w:rPr>
          <w:rFonts w:ascii="Times New Roman" w:eastAsia="Times New Roman" w:hAnsi="Times New Roman" w:cs="Times New Roman"/>
          <w:i/>
          <w:i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«</w:t>
      </w:r>
      <w:r w:rsidR="00FE0C3A" w:rsidRPr="00407761">
        <w:rPr>
          <w:rFonts w:ascii="Times New Roman" w:eastAsia="Times New Roman" w:hAnsi="Times New Roman" w:cs="Times New Roman"/>
          <w:i/>
          <w:i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К</w:t>
      </w:r>
      <w:r w:rsidR="00623694" w:rsidRPr="00407761">
        <w:rPr>
          <w:rFonts w:ascii="Times New Roman" w:eastAsia="Times New Roman" w:hAnsi="Times New Roman" w:cs="Times New Roman"/>
          <w:i/>
          <w:i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реативны</w:t>
      </w:r>
      <w:r w:rsidR="00FE0C3A" w:rsidRPr="00407761">
        <w:rPr>
          <w:rFonts w:ascii="Times New Roman" w:eastAsia="Times New Roman" w:hAnsi="Times New Roman" w:cs="Times New Roman"/>
          <w:i/>
          <w:i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е</w:t>
      </w:r>
      <w:r w:rsidR="00623694" w:rsidRPr="00407761">
        <w:rPr>
          <w:rFonts w:ascii="Times New Roman" w:eastAsia="Times New Roman" w:hAnsi="Times New Roman" w:cs="Times New Roman"/>
          <w:i/>
          <w:i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и творчески</w:t>
      </w:r>
      <w:r w:rsidR="00FE0C3A" w:rsidRPr="00407761">
        <w:rPr>
          <w:rFonts w:ascii="Times New Roman" w:eastAsia="Times New Roman" w:hAnsi="Times New Roman" w:cs="Times New Roman"/>
          <w:i/>
          <w:i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е</w:t>
      </w:r>
      <w:r w:rsidR="00623694" w:rsidRPr="00407761">
        <w:rPr>
          <w:rFonts w:ascii="Times New Roman" w:eastAsia="Times New Roman" w:hAnsi="Times New Roman" w:cs="Times New Roman"/>
          <w:i/>
          <w:i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индустри</w:t>
      </w:r>
      <w:r w:rsidR="00FE0C3A" w:rsidRPr="00407761">
        <w:rPr>
          <w:rFonts w:ascii="Times New Roman" w:eastAsia="Times New Roman" w:hAnsi="Times New Roman" w:cs="Times New Roman"/>
          <w:i/>
          <w:i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и</w:t>
      </w:r>
      <w:r w:rsidR="00623694" w:rsidRPr="00407761">
        <w:rPr>
          <w:rFonts w:ascii="Times New Roman" w:eastAsia="Times New Roman" w:hAnsi="Times New Roman" w:cs="Times New Roman"/>
          <w:i/>
          <w:i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 настоящее время станов</w:t>
      </w:r>
      <w:r w:rsidR="006A1940">
        <w:rPr>
          <w:rFonts w:ascii="Times New Roman" w:eastAsia="Times New Roman" w:hAnsi="Times New Roman" w:cs="Times New Roman"/>
          <w:i/>
          <w:i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я</w:t>
      </w:r>
      <w:r w:rsidR="00623694" w:rsidRPr="00407761">
        <w:rPr>
          <w:rFonts w:ascii="Times New Roman" w:eastAsia="Times New Roman" w:hAnsi="Times New Roman" w:cs="Times New Roman"/>
          <w:i/>
          <w:i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тся неотъемлемой частью производственного процесса</w:t>
      </w:r>
      <w:r w:rsidR="00FE0C3A" w:rsidRPr="00407761">
        <w:rPr>
          <w:rFonts w:ascii="Times New Roman" w:eastAsia="Times New Roman" w:hAnsi="Times New Roman" w:cs="Times New Roman"/>
          <w:i/>
          <w:i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="00623694" w:rsidRPr="00407761">
        <w:rPr>
          <w:rFonts w:ascii="Times New Roman" w:eastAsia="Times New Roman" w:hAnsi="Times New Roman" w:cs="Times New Roman"/>
          <w:i/>
          <w:i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приобрета</w:t>
      </w:r>
      <w:r w:rsidR="00FE0C3A" w:rsidRPr="00407761">
        <w:rPr>
          <w:rFonts w:ascii="Times New Roman" w:eastAsia="Times New Roman" w:hAnsi="Times New Roman" w:cs="Times New Roman"/>
          <w:i/>
          <w:i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ю</w:t>
      </w:r>
      <w:r w:rsidR="00623694" w:rsidRPr="00407761">
        <w:rPr>
          <w:rFonts w:ascii="Times New Roman" w:eastAsia="Times New Roman" w:hAnsi="Times New Roman" w:cs="Times New Roman"/>
          <w:i/>
          <w:i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т все более важное значение в контексте продвижения продукции, </w:t>
      </w:r>
      <w:r w:rsidR="00FE0C3A" w:rsidRPr="00407761">
        <w:rPr>
          <w:rFonts w:ascii="Times New Roman" w:eastAsia="Times New Roman" w:hAnsi="Times New Roman" w:cs="Times New Roman"/>
          <w:i/>
          <w:i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а </w:t>
      </w:r>
      <w:r w:rsidR="00623694" w:rsidRPr="00407761">
        <w:rPr>
          <w:rFonts w:ascii="Times New Roman" w:eastAsia="Times New Roman" w:hAnsi="Times New Roman" w:cs="Times New Roman"/>
          <w:i/>
          <w:i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дизайн-ориентированные компании получают очевидное преимущество в контексте создания </w:t>
      </w:r>
      <w:r w:rsidR="0037034A" w:rsidRPr="00407761">
        <w:rPr>
          <w:rFonts w:ascii="Times New Roman" w:eastAsia="Times New Roman" w:hAnsi="Times New Roman" w:cs="Times New Roman"/>
          <w:i/>
          <w:i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конкурентоспособного</w:t>
      </w:r>
      <w:r w:rsidR="00623694" w:rsidRPr="00407761">
        <w:rPr>
          <w:rFonts w:ascii="Times New Roman" w:eastAsia="Times New Roman" w:hAnsi="Times New Roman" w:cs="Times New Roman"/>
          <w:i/>
          <w:i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продукта. Наша задача – максимально способствовать развитию этих компетенций у российских предприятий, обеспечить все условия для того, чтобы отечественная продукция становилась все более удобной и функциональной. Уверен, участники дискуссии смогут выработать конкретные решения, направленные на выполнение этих целей</w:t>
      </w:r>
      <w:r w:rsidR="003232BA" w:rsidRPr="00407761">
        <w:rPr>
          <w:rFonts w:ascii="Times New Roman" w:eastAsia="Times New Roman" w:hAnsi="Times New Roman" w:cs="Times New Roman"/>
          <w:i/>
          <w:i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»,</w:t>
      </w:r>
      <w:r w:rsidR="003232BA">
        <w:rPr>
          <w:rFonts w:ascii="Times New Roman" w:eastAsia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–</w:t>
      </w:r>
      <w:r w:rsidR="00623694">
        <w:rPr>
          <w:rFonts w:ascii="Times New Roman" w:eastAsia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5009E3">
        <w:rPr>
          <w:rFonts w:ascii="Times New Roman" w:eastAsia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отметил</w:t>
      </w:r>
      <w:r w:rsidR="00623694">
        <w:rPr>
          <w:rFonts w:ascii="Times New Roman" w:eastAsia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советник Президента Российской Федерации, ответственный секретарь Оргкомитета по подготовке и проведению ВЭФ </w:t>
      </w:r>
      <w:r w:rsidR="00623694" w:rsidRPr="000A2877">
        <w:rPr>
          <w:rFonts w:ascii="Times New Roman" w:eastAsia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Антон</w:t>
      </w:r>
      <w:r w:rsidR="003232BA" w:rsidRPr="000A2877">
        <w:rPr>
          <w:rFonts w:ascii="Times New Roman" w:eastAsia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Кобяков.</w:t>
      </w:r>
    </w:p>
    <w:p w14:paraId="1D6EB60A" w14:textId="4A3FF596" w:rsidR="00787906" w:rsidRDefault="0062369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both"/>
        <w:rPr>
          <w:rFonts w:ascii="Times New Roman" w:eastAsia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В ходе дискуссии эксперты рассмотрят предпосылки и существующие стоп-факторы развития промышленного дизайна как ключевой бизнес-стратегии региона, роль этого вида деятельности в локальном промышленном производстве, разработку </w:t>
      </w:r>
      <w:r w:rsidR="00FE0C3A">
        <w:rPr>
          <w:rFonts w:ascii="Times New Roman" w:eastAsia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необходимой </w:t>
      </w:r>
      <w:r>
        <w:rPr>
          <w:rFonts w:ascii="Times New Roman" w:eastAsia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инфраструктуры, </w:t>
      </w:r>
      <w:r w:rsidR="00FE0C3A">
        <w:rPr>
          <w:rFonts w:ascii="Times New Roman" w:eastAsia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а также меры поддержки со стороны государственных структур.</w:t>
      </w:r>
      <w:r w:rsidR="0026151A">
        <w:rPr>
          <w:rFonts w:ascii="Times New Roman" w:eastAsia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671182">
        <w:rPr>
          <w:rFonts w:ascii="Times New Roman" w:eastAsia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11726BC0" w14:textId="12BD55A2" w:rsidR="000A2877" w:rsidRDefault="0078790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both"/>
        <w:rPr>
          <w:rFonts w:ascii="Times New Roman" w:eastAsia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407761">
        <w:rPr>
          <w:rFonts w:ascii="Times New Roman" w:eastAsia="Times New Roman" w:hAnsi="Times New Roman" w:cs="Times New Roman"/>
          <w:i/>
          <w:i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«Промышленный дизайн – это одно из ключевых направлений, так как ни автомобиль, ни одежда, ни станок невозмож</w:t>
      </w:r>
      <w:r w:rsidR="000B0DB7">
        <w:rPr>
          <w:rFonts w:ascii="Times New Roman" w:eastAsia="Times New Roman" w:hAnsi="Times New Roman" w:cs="Times New Roman"/>
          <w:i/>
          <w:i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ны</w:t>
      </w:r>
      <w:r w:rsidRPr="00407761">
        <w:rPr>
          <w:rFonts w:ascii="Times New Roman" w:eastAsia="Times New Roman" w:hAnsi="Times New Roman" w:cs="Times New Roman"/>
          <w:i/>
          <w:i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без работы дизайнера. Именно поэтому вопросы, касающиеся промышленного дизайна во всех его проявлениях, </w:t>
      </w:r>
      <w:r w:rsidR="00332084" w:rsidRPr="00407761">
        <w:rPr>
          <w:rFonts w:ascii="Times New Roman" w:eastAsia="Times New Roman" w:hAnsi="Times New Roman" w:cs="Times New Roman"/>
          <w:i/>
          <w:i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были включены в повестку ВЭФ-2023</w:t>
      </w:r>
      <w:r w:rsidRPr="00407761">
        <w:rPr>
          <w:rFonts w:ascii="Times New Roman" w:eastAsia="Times New Roman" w:hAnsi="Times New Roman" w:cs="Times New Roman"/>
          <w:i/>
          <w:i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»,</w:t>
      </w:r>
      <w:r>
        <w:rPr>
          <w:rFonts w:ascii="Times New Roman" w:eastAsia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0A2877">
        <w:rPr>
          <w:rFonts w:ascii="Times New Roman" w:eastAsia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– подчеркнула </w:t>
      </w:r>
      <w:r w:rsidRPr="000A2877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руководитель дирекции творческих проектов Фонда Росконгресс Екатерина Иванова.</w:t>
      </w:r>
    </w:p>
    <w:p w14:paraId="70846495" w14:textId="1FFEEA62" w:rsidR="0026151A" w:rsidRDefault="00671182" w:rsidP="000A287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Кроме того, состоятся модные показы: свои коллекции представят локальные дальневосточные бренды. </w:t>
      </w:r>
    </w:p>
    <w:p w14:paraId="6686DE20" w14:textId="048AEF0A" w:rsidR="0026151A" w:rsidRDefault="0026151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both"/>
        <w:rPr>
          <w:rFonts w:ascii="Times New Roman" w:eastAsia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VIII</w:t>
      </w:r>
      <w:r w:rsidRPr="0026151A">
        <w:rPr>
          <w:rFonts w:ascii="Times New Roman" w:eastAsia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Восточный экономический форум состоится 10</w:t>
      </w:r>
      <w:r w:rsidR="002A0D02">
        <w:rPr>
          <w:rFonts w:ascii="Times New Roman" w:eastAsia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13 сентября на территории кампуса Дальневосточного федерального университета во Владивостоке. </w:t>
      </w:r>
    </w:p>
    <w:p w14:paraId="7BFD8023" w14:textId="77777777" w:rsidR="00284C7F" w:rsidRDefault="00284C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ru-RU"/>
        </w:rPr>
      </w:pPr>
    </w:p>
    <w:p w14:paraId="1AF76E29" w14:textId="77777777" w:rsidR="00FA6E9F" w:rsidRDefault="00FA6E9F" w:rsidP="00FA6E9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both"/>
        <w:rPr>
          <w:rFonts w:ascii="Times New Roman" w:eastAsia="Times New Roman" w:hAnsi="Times New Roman" w:cs="Times New Roman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Times New Roman" w:hAnsi="Times New Roman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>Все оперативные новости о подготовке ВЭФ-2023 — в официальных соцсетях Форума.</w:t>
      </w:r>
    </w:p>
    <w:p w14:paraId="2149C981" w14:textId="77777777" w:rsidR="00FA6E9F" w:rsidRDefault="00FA6E9F" w:rsidP="00FA6E9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both"/>
        <w:rPr>
          <w:rFonts w:ascii="Times New Roman" w:eastAsia="Times New Roman" w:hAnsi="Times New Roman" w:cs="Times New Roman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</w:pPr>
      <w:proofErr w:type="spellStart"/>
      <w:r>
        <w:rPr>
          <w:rFonts w:ascii="Times New Roman" w:hAnsi="Times New Roman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>Telegram</w:t>
      </w:r>
      <w:proofErr w:type="spellEnd"/>
      <w:r>
        <w:rPr>
          <w:rFonts w:ascii="Times New Roman" w:hAnsi="Times New Roman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>: https://t.me/roscongress</w:t>
      </w:r>
    </w:p>
    <w:p w14:paraId="26C40C97" w14:textId="77777777" w:rsidR="00FA6E9F" w:rsidRDefault="00FA6E9F" w:rsidP="00FA6E9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both"/>
        <w:rPr>
          <w:rFonts w:ascii="Times New Roman" w:eastAsia="Times New Roman" w:hAnsi="Times New Roman" w:cs="Times New Roman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Times New Roman" w:hAnsi="Times New Roman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>«ВКонтакте»: Восточный экономический форум (vk.com)</w:t>
      </w:r>
    </w:p>
    <w:p w14:paraId="4A23D592" w14:textId="77777777" w:rsidR="00FA6E9F" w:rsidRDefault="00FA6E9F" w:rsidP="00FA6E9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both"/>
        <w:rPr>
          <w:rFonts w:ascii="Times New Roman" w:eastAsia="Times New Roman" w:hAnsi="Times New Roman" w:cs="Times New Roman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Times New Roman" w:hAnsi="Times New Roman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>Официальный сайт ВЭФ: https://forumvostok.ru/</w:t>
      </w:r>
    </w:p>
    <w:p w14:paraId="5BC51E46" w14:textId="77777777" w:rsidR="00FA6E9F" w:rsidRDefault="00FA6E9F" w:rsidP="00FA6E9F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before="0" w:line="240" w:lineRule="auto"/>
        <w:jc w:val="both"/>
        <w:rPr>
          <w:rFonts w:ascii="Times New Roman" w:eastAsia="Times New Roman" w:hAnsi="Times New Roman" w:cs="Times New Roman"/>
          <w:color w:val="0082CC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34275446" w14:textId="77777777" w:rsidR="00FA6E9F" w:rsidRDefault="00FA6E9F" w:rsidP="00FA6E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Фонд Росконгресс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– социально ориентированный нефинансовый институт развития, крупнейший организатор общероссийских, международных, конгрессных, выставочных, деловых, общественных, молодежных, спортивных мероприятий и событий в области культуры, создан в соответствии с решением Президента Российской Федерации.</w:t>
      </w:r>
    </w:p>
    <w:p w14:paraId="63D8CA09" w14:textId="77777777" w:rsidR="00FA6E9F" w:rsidRDefault="00FA6E9F" w:rsidP="00FA6E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Фонд учрежден в 2007 году с целью содействия развитию экономического потенциала, продвижения национальных интересов и укрепления имиджа России. Фонд всесторонне изучает, анализирует, формирует </w:t>
      </w:r>
      <w:r>
        <w:rPr>
          <w:sz w:val="20"/>
          <w:szCs w:val="20"/>
          <w:lang w:val="ru-RU"/>
        </w:rPr>
        <w:lastRenderedPageBreak/>
        <w:t>и освещает вопросы российской и глобальной экономической повестки. Обеспечивает администрирование и содействует продвижению бизнес-проектов и привлечению инвестиций, способствует развитию социального предпринимательства и благотворительных проектов.</w:t>
      </w:r>
      <w:r>
        <w:rPr>
          <w:sz w:val="20"/>
          <w:szCs w:val="20"/>
        </w:rPr>
        <w:t> </w:t>
      </w:r>
    </w:p>
    <w:p w14:paraId="0ECB957D" w14:textId="77777777" w:rsidR="00FA6E9F" w:rsidRDefault="00FA6E9F" w:rsidP="00FA6E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Мероприятия Фонда собирают участников из 208 стран и территорий, более 15 тысяч представителей СМИ ежегодно работают на площадках Росконгресса, в аналитическую и экспертную работу вовлечены более 5000 экспертов в России и за рубежом.</w:t>
      </w:r>
    </w:p>
    <w:p w14:paraId="33328433" w14:textId="77777777" w:rsidR="00FA6E9F" w:rsidRPr="00FA6E9F" w:rsidRDefault="00FA6E9F" w:rsidP="00FA6E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Фонд взаимодействует со структурами ООН и другими международными организациями. Развивает </w:t>
      </w:r>
      <w:proofErr w:type="spellStart"/>
      <w:r>
        <w:rPr>
          <w:sz w:val="20"/>
          <w:szCs w:val="20"/>
          <w:lang w:val="ru-RU"/>
        </w:rPr>
        <w:t>многоформатное</w:t>
      </w:r>
      <w:proofErr w:type="spellEnd"/>
      <w:r>
        <w:rPr>
          <w:sz w:val="20"/>
          <w:szCs w:val="20"/>
          <w:lang w:val="ru-RU"/>
        </w:rPr>
        <w:t xml:space="preserve"> сотрудничество со 195 внешнеэкономическими партнерами, объединениями промышленников и предпринимателей, финансовыми, торговыми и бизнес-ассоциациями в 85 странах мира, с </w:t>
      </w:r>
      <w:r w:rsidRPr="00FA6E9F">
        <w:rPr>
          <w:sz w:val="20"/>
          <w:szCs w:val="20"/>
          <w:lang w:val="ru-RU"/>
        </w:rPr>
        <w:t>279 российскими общественными организациями, федеральными органами исполнительной и законодательной власти, субъектами Российской Федерации.</w:t>
      </w:r>
    </w:p>
    <w:p w14:paraId="34065D50" w14:textId="77777777" w:rsidR="00FA6E9F" w:rsidRPr="00FA6E9F" w:rsidRDefault="00FA6E9F" w:rsidP="00FA6E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8"/>
          <w:sz w:val="20"/>
          <w:szCs w:val="20"/>
          <w:lang w:val="ru-RU"/>
        </w:rPr>
      </w:pPr>
      <w:r w:rsidRPr="00FA6E9F">
        <w:rPr>
          <w:sz w:val="20"/>
          <w:szCs w:val="20"/>
          <w:lang w:val="ru-RU"/>
        </w:rPr>
        <w:t>Официальные телеграм-каналы Фонда Росконгресс: на русском языке –</w:t>
      </w:r>
      <w:r w:rsidRPr="00FA6E9F">
        <w:rPr>
          <w:sz w:val="20"/>
          <w:szCs w:val="20"/>
        </w:rPr>
        <w:t> </w:t>
      </w:r>
      <w:hyperlink r:id="rId6" w:history="1">
        <w:r w:rsidRPr="00FA6E9F">
          <w:rPr>
            <w:rStyle w:val="Hyperlink0"/>
          </w:rPr>
          <w:t>t</w:t>
        </w:r>
        <w:r w:rsidRPr="00FA6E9F">
          <w:rPr>
            <w:rStyle w:val="a8"/>
            <w:sz w:val="20"/>
            <w:szCs w:val="20"/>
            <w:lang w:val="ru-RU"/>
          </w:rPr>
          <w:t>.</w:t>
        </w:r>
        <w:r w:rsidRPr="00FA6E9F">
          <w:rPr>
            <w:rStyle w:val="Hyperlink0"/>
          </w:rPr>
          <w:t>me</w:t>
        </w:r>
        <w:r w:rsidRPr="00FA6E9F">
          <w:rPr>
            <w:rStyle w:val="a8"/>
            <w:sz w:val="20"/>
            <w:szCs w:val="20"/>
            <w:lang w:val="ru-RU"/>
          </w:rPr>
          <w:t>/</w:t>
        </w:r>
        <w:proofErr w:type="spellStart"/>
        <w:r w:rsidRPr="00FA6E9F">
          <w:rPr>
            <w:rStyle w:val="Hyperlink0"/>
          </w:rPr>
          <w:t>Roscongress</w:t>
        </w:r>
        <w:proofErr w:type="spellEnd"/>
      </w:hyperlink>
      <w:r w:rsidRPr="00FA6E9F">
        <w:rPr>
          <w:rStyle w:val="a8"/>
          <w:sz w:val="20"/>
          <w:szCs w:val="20"/>
          <w:lang w:val="ru-RU"/>
        </w:rPr>
        <w:t>, на английском языке –</w:t>
      </w:r>
      <w:r w:rsidRPr="00FA6E9F">
        <w:rPr>
          <w:rStyle w:val="a8"/>
          <w:sz w:val="20"/>
          <w:szCs w:val="20"/>
        </w:rPr>
        <w:t> </w:t>
      </w:r>
      <w:hyperlink r:id="rId7" w:history="1">
        <w:r w:rsidRPr="00FA6E9F">
          <w:rPr>
            <w:rStyle w:val="Hyperlink0"/>
          </w:rPr>
          <w:t>t</w:t>
        </w:r>
        <w:r w:rsidRPr="00FA6E9F">
          <w:rPr>
            <w:rStyle w:val="a8"/>
            <w:sz w:val="20"/>
            <w:szCs w:val="20"/>
            <w:lang w:val="ru-RU"/>
          </w:rPr>
          <w:t>.</w:t>
        </w:r>
        <w:r w:rsidRPr="00FA6E9F">
          <w:rPr>
            <w:rStyle w:val="Hyperlink0"/>
          </w:rPr>
          <w:t>me</w:t>
        </w:r>
        <w:r w:rsidRPr="00FA6E9F">
          <w:rPr>
            <w:rStyle w:val="a8"/>
            <w:sz w:val="20"/>
            <w:szCs w:val="20"/>
            <w:lang w:val="ru-RU"/>
          </w:rPr>
          <w:t>/</w:t>
        </w:r>
        <w:proofErr w:type="spellStart"/>
        <w:r w:rsidRPr="00FA6E9F">
          <w:rPr>
            <w:rStyle w:val="Hyperlink0"/>
          </w:rPr>
          <w:t>RoscongressDirect</w:t>
        </w:r>
        <w:proofErr w:type="spellEnd"/>
      </w:hyperlink>
      <w:r w:rsidRPr="00FA6E9F">
        <w:rPr>
          <w:rStyle w:val="a8"/>
          <w:sz w:val="20"/>
          <w:szCs w:val="20"/>
          <w:lang w:val="ru-RU"/>
        </w:rPr>
        <w:t>, на испанском языке –</w:t>
      </w:r>
      <w:r w:rsidRPr="00FA6E9F">
        <w:rPr>
          <w:rStyle w:val="a8"/>
          <w:sz w:val="20"/>
          <w:szCs w:val="20"/>
        </w:rPr>
        <w:t> </w:t>
      </w:r>
      <w:hyperlink r:id="rId8" w:history="1">
        <w:r w:rsidRPr="00FA6E9F">
          <w:rPr>
            <w:rStyle w:val="Hyperlink0"/>
          </w:rPr>
          <w:t>t</w:t>
        </w:r>
        <w:r w:rsidRPr="00FA6E9F">
          <w:rPr>
            <w:rStyle w:val="a8"/>
            <w:sz w:val="20"/>
            <w:szCs w:val="20"/>
            <w:lang w:val="ru-RU"/>
          </w:rPr>
          <w:t>.</w:t>
        </w:r>
        <w:r w:rsidRPr="00FA6E9F">
          <w:rPr>
            <w:rStyle w:val="Hyperlink0"/>
          </w:rPr>
          <w:t>me</w:t>
        </w:r>
        <w:r w:rsidRPr="00FA6E9F">
          <w:rPr>
            <w:rStyle w:val="a8"/>
            <w:sz w:val="20"/>
            <w:szCs w:val="20"/>
            <w:lang w:val="ru-RU"/>
          </w:rPr>
          <w:t>/</w:t>
        </w:r>
        <w:proofErr w:type="spellStart"/>
        <w:r w:rsidRPr="00FA6E9F">
          <w:rPr>
            <w:rStyle w:val="Hyperlink0"/>
          </w:rPr>
          <w:t>RoscongressEsp</w:t>
        </w:r>
        <w:proofErr w:type="spellEnd"/>
      </w:hyperlink>
      <w:r w:rsidRPr="00FA6E9F">
        <w:rPr>
          <w:rStyle w:val="a8"/>
          <w:sz w:val="20"/>
          <w:szCs w:val="20"/>
          <w:lang w:val="ru-RU"/>
        </w:rPr>
        <w:t>, на арабском языке –</w:t>
      </w:r>
      <w:r w:rsidRPr="00FA6E9F">
        <w:rPr>
          <w:rStyle w:val="a8"/>
          <w:sz w:val="20"/>
          <w:szCs w:val="20"/>
        </w:rPr>
        <w:t> </w:t>
      </w:r>
      <w:hyperlink r:id="rId9" w:history="1">
        <w:r w:rsidRPr="00FA6E9F">
          <w:rPr>
            <w:rStyle w:val="Hyperlink0"/>
          </w:rPr>
          <w:t>t</w:t>
        </w:r>
        <w:r w:rsidRPr="00FA6E9F">
          <w:rPr>
            <w:rStyle w:val="a8"/>
            <w:sz w:val="20"/>
            <w:szCs w:val="20"/>
            <w:lang w:val="ru-RU"/>
          </w:rPr>
          <w:t>.</w:t>
        </w:r>
        <w:r w:rsidRPr="00FA6E9F">
          <w:rPr>
            <w:rStyle w:val="Hyperlink0"/>
          </w:rPr>
          <w:t>me</w:t>
        </w:r>
        <w:r w:rsidRPr="00FA6E9F">
          <w:rPr>
            <w:rStyle w:val="a8"/>
            <w:sz w:val="20"/>
            <w:szCs w:val="20"/>
            <w:lang w:val="ru-RU"/>
          </w:rPr>
          <w:t>/</w:t>
        </w:r>
        <w:proofErr w:type="spellStart"/>
        <w:r w:rsidRPr="00FA6E9F">
          <w:rPr>
            <w:rStyle w:val="Hyperlink0"/>
          </w:rPr>
          <w:t>RosCongressArabic</w:t>
        </w:r>
        <w:proofErr w:type="spellEnd"/>
      </w:hyperlink>
      <w:r w:rsidRPr="00FA6E9F">
        <w:rPr>
          <w:rStyle w:val="a8"/>
          <w:sz w:val="20"/>
          <w:szCs w:val="20"/>
          <w:lang w:val="ru-RU"/>
        </w:rPr>
        <w:t>. Официальный сайт и Информационно-аналитическая система Фонда Росконгресс:</w:t>
      </w:r>
      <w:r w:rsidRPr="00FA6E9F">
        <w:rPr>
          <w:rStyle w:val="a8"/>
          <w:sz w:val="20"/>
          <w:szCs w:val="20"/>
        </w:rPr>
        <w:t> </w:t>
      </w:r>
      <w:proofErr w:type="spellStart"/>
      <w:r w:rsidRPr="00FA6E9F">
        <w:rPr>
          <w:sz w:val="20"/>
          <w:szCs w:val="20"/>
        </w:rPr>
        <w:fldChar w:fldCharType="begin"/>
      </w:r>
      <w:r w:rsidRPr="00FA6E9F">
        <w:rPr>
          <w:sz w:val="20"/>
          <w:szCs w:val="20"/>
        </w:rPr>
        <w:instrText>HYPERLINK</w:instrText>
      </w:r>
      <w:r w:rsidRPr="00FA6E9F">
        <w:rPr>
          <w:sz w:val="20"/>
          <w:szCs w:val="20"/>
          <w:lang w:val="ru-RU"/>
        </w:rPr>
        <w:instrText xml:space="preserve"> "</w:instrText>
      </w:r>
      <w:r w:rsidRPr="00FA6E9F">
        <w:rPr>
          <w:sz w:val="20"/>
          <w:szCs w:val="20"/>
        </w:rPr>
        <w:instrText>https</w:instrText>
      </w:r>
      <w:r w:rsidRPr="00FA6E9F">
        <w:rPr>
          <w:sz w:val="20"/>
          <w:szCs w:val="20"/>
          <w:lang w:val="ru-RU"/>
        </w:rPr>
        <w:instrText>://</w:instrText>
      </w:r>
      <w:r w:rsidRPr="00FA6E9F">
        <w:rPr>
          <w:sz w:val="20"/>
          <w:szCs w:val="20"/>
        </w:rPr>
        <w:instrText>roscongress</w:instrText>
      </w:r>
      <w:r w:rsidRPr="00FA6E9F">
        <w:rPr>
          <w:sz w:val="20"/>
          <w:szCs w:val="20"/>
          <w:lang w:val="ru-RU"/>
        </w:rPr>
        <w:instrText>.</w:instrText>
      </w:r>
      <w:r w:rsidRPr="00FA6E9F">
        <w:rPr>
          <w:sz w:val="20"/>
          <w:szCs w:val="20"/>
        </w:rPr>
        <w:instrText>org</w:instrText>
      </w:r>
      <w:r w:rsidRPr="00FA6E9F">
        <w:rPr>
          <w:sz w:val="20"/>
          <w:szCs w:val="20"/>
          <w:lang w:val="ru-RU"/>
        </w:rPr>
        <w:instrText>/"</w:instrText>
      </w:r>
      <w:r w:rsidRPr="00FA6E9F">
        <w:rPr>
          <w:sz w:val="20"/>
          <w:szCs w:val="20"/>
        </w:rPr>
      </w:r>
      <w:r w:rsidRPr="00FA6E9F">
        <w:rPr>
          <w:sz w:val="20"/>
          <w:szCs w:val="20"/>
        </w:rPr>
        <w:fldChar w:fldCharType="separate"/>
      </w:r>
      <w:r w:rsidRPr="00FA6E9F">
        <w:rPr>
          <w:rStyle w:val="Hyperlink0"/>
        </w:rPr>
        <w:t>roscongress</w:t>
      </w:r>
      <w:proofErr w:type="spellEnd"/>
      <w:r w:rsidRPr="00FA6E9F">
        <w:rPr>
          <w:rStyle w:val="a8"/>
          <w:sz w:val="20"/>
          <w:szCs w:val="20"/>
          <w:lang w:val="ru-RU"/>
        </w:rPr>
        <w:t>.</w:t>
      </w:r>
      <w:r w:rsidRPr="00FA6E9F">
        <w:rPr>
          <w:rStyle w:val="Hyperlink0"/>
        </w:rPr>
        <w:t>org</w:t>
      </w:r>
      <w:r w:rsidRPr="00FA6E9F">
        <w:rPr>
          <w:sz w:val="20"/>
          <w:szCs w:val="20"/>
        </w:rPr>
        <w:fldChar w:fldCharType="end"/>
      </w:r>
      <w:r w:rsidRPr="00FA6E9F">
        <w:rPr>
          <w:rStyle w:val="a8"/>
          <w:sz w:val="20"/>
          <w:szCs w:val="20"/>
          <w:lang w:val="ru-RU"/>
        </w:rPr>
        <w:t>.</w:t>
      </w:r>
    </w:p>
    <w:p w14:paraId="73369628" w14:textId="77777777" w:rsidR="00FA6E9F" w:rsidRDefault="00FA6E9F" w:rsidP="00FA6E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8"/>
          <w:lang w:val="ru-RU"/>
        </w:rPr>
      </w:pPr>
    </w:p>
    <w:p w14:paraId="102B8368" w14:textId="77777777" w:rsidR="00FA6E9F" w:rsidRDefault="00FA6E9F" w:rsidP="00FA6E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8"/>
          <w:lang w:val="ru-RU"/>
        </w:rPr>
      </w:pPr>
    </w:p>
    <w:p w14:paraId="705CDE75" w14:textId="77777777" w:rsidR="00FA6E9F" w:rsidRPr="00FA6E9F" w:rsidRDefault="00FA6E9F" w:rsidP="00FA6E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ru-RU"/>
        </w:rPr>
      </w:pPr>
    </w:p>
    <w:p w14:paraId="7CCA8F11" w14:textId="77777777" w:rsidR="00FA6E9F" w:rsidRPr="008F7995" w:rsidRDefault="00FA6E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ru-RU"/>
        </w:rPr>
      </w:pPr>
    </w:p>
    <w:sectPr w:rsidR="00FA6E9F" w:rsidRPr="008F7995">
      <w:headerReference w:type="default" r:id="rId10"/>
      <w:footerReference w:type="default" r:id="rId11"/>
      <w:pgSz w:w="11900" w:h="16840"/>
      <w:pgMar w:top="2722" w:right="851" w:bottom="2552" w:left="1701" w:header="907" w:footer="16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9451D" w14:textId="77777777" w:rsidR="007A10DA" w:rsidRDefault="007A10DA">
      <w:r>
        <w:separator/>
      </w:r>
    </w:p>
  </w:endnote>
  <w:endnote w:type="continuationSeparator" w:id="0">
    <w:p w14:paraId="71116FAB" w14:textId="77777777" w:rsidR="007A10DA" w:rsidRDefault="007A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48346" w14:textId="77777777" w:rsidR="00497E6F" w:rsidRDefault="00497E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4A547" w14:textId="77777777" w:rsidR="007A10DA" w:rsidRDefault="007A10DA">
      <w:r>
        <w:separator/>
      </w:r>
    </w:p>
  </w:footnote>
  <w:footnote w:type="continuationSeparator" w:id="0">
    <w:p w14:paraId="75D4EE64" w14:textId="77777777" w:rsidR="007A10DA" w:rsidRDefault="007A1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60AAC" w14:textId="77777777" w:rsidR="00497E6F" w:rsidRDefault="00A1774D">
    <w:pPr>
      <w:pStyle w:val="a4"/>
      <w:tabs>
        <w:tab w:val="clear" w:pos="9355"/>
        <w:tab w:val="right" w:pos="932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665C022" wp14:editId="1888C783">
          <wp:simplePos x="0" y="0"/>
          <wp:positionH relativeFrom="page">
            <wp:posOffset>0</wp:posOffset>
          </wp:positionH>
          <wp:positionV relativeFrom="page">
            <wp:posOffset>9524</wp:posOffset>
          </wp:positionV>
          <wp:extent cx="7546341" cy="1691640"/>
          <wp:effectExtent l="0" t="0" r="0" b="0"/>
          <wp:wrapNone/>
          <wp:docPr id="1073741825" name="officeArt object" descr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Рисунок 4" descr="Рисунок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6341" cy="16916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525A9EA4" wp14:editId="7984E04D">
          <wp:simplePos x="0" y="0"/>
          <wp:positionH relativeFrom="page">
            <wp:posOffset>6985</wp:posOffset>
          </wp:positionH>
          <wp:positionV relativeFrom="page">
            <wp:posOffset>7646669</wp:posOffset>
          </wp:positionV>
          <wp:extent cx="7525361" cy="3143465"/>
          <wp:effectExtent l="0" t="0" r="0" b="0"/>
          <wp:wrapNone/>
          <wp:docPr id="1073741826" name="officeArt object" descr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Рисунок 1" descr="Рисунок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25361" cy="31434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2BA"/>
    <w:rsid w:val="000075C2"/>
    <w:rsid w:val="00095558"/>
    <w:rsid w:val="000A2877"/>
    <w:rsid w:val="000B0DB7"/>
    <w:rsid w:val="001C70B5"/>
    <w:rsid w:val="00220F27"/>
    <w:rsid w:val="002330A0"/>
    <w:rsid w:val="002471A4"/>
    <w:rsid w:val="00260C05"/>
    <w:rsid w:val="0026151A"/>
    <w:rsid w:val="00284C7F"/>
    <w:rsid w:val="002A0D02"/>
    <w:rsid w:val="003232BA"/>
    <w:rsid w:val="00332084"/>
    <w:rsid w:val="0037034A"/>
    <w:rsid w:val="00407761"/>
    <w:rsid w:val="00450448"/>
    <w:rsid w:val="00497E6F"/>
    <w:rsid w:val="004C5543"/>
    <w:rsid w:val="005009E3"/>
    <w:rsid w:val="005833CD"/>
    <w:rsid w:val="00607334"/>
    <w:rsid w:val="00623694"/>
    <w:rsid w:val="00671182"/>
    <w:rsid w:val="00685259"/>
    <w:rsid w:val="006A1940"/>
    <w:rsid w:val="00706577"/>
    <w:rsid w:val="00747735"/>
    <w:rsid w:val="00787906"/>
    <w:rsid w:val="007A10DA"/>
    <w:rsid w:val="008F7995"/>
    <w:rsid w:val="00A1774D"/>
    <w:rsid w:val="00A832DB"/>
    <w:rsid w:val="00A9224D"/>
    <w:rsid w:val="00B75958"/>
    <w:rsid w:val="00B77BF7"/>
    <w:rsid w:val="00CB3A72"/>
    <w:rsid w:val="00D63C20"/>
    <w:rsid w:val="00E136BF"/>
    <w:rsid w:val="00E53A2D"/>
    <w:rsid w:val="00FA6E9F"/>
    <w:rsid w:val="00FE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8B03B"/>
  <w15:docId w15:val="{921FD377-F48B-3447-98C8-00D6A5FF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No Spacing"/>
    <w:qFormat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7">
    <w:name w:val="По умолчанию A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8">
    <w:name w:val="Нет"/>
  </w:style>
  <w:style w:type="character" w:customStyle="1" w:styleId="Hyperlink0">
    <w:name w:val="Hyperlink.0"/>
    <w:basedOn w:val="a8"/>
    <w:rPr>
      <w:outline w:val="0"/>
      <w:color w:val="A50E2D"/>
      <w:sz w:val="20"/>
      <w:szCs w:val="20"/>
      <w:u w:val="single" w:color="A50E2D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9">
    <w:name w:val="Revision"/>
    <w:hidden/>
    <w:uiPriority w:val="99"/>
    <w:semiHidden/>
    <w:rsid w:val="007065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congressEs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.me/RoscongressDirec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congres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t.me/RosCongressArabi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Евгений Лев</cp:lastModifiedBy>
  <cp:revision>3</cp:revision>
  <dcterms:created xsi:type="dcterms:W3CDTF">2023-09-07T12:24:00Z</dcterms:created>
  <dcterms:modified xsi:type="dcterms:W3CDTF">2023-09-07T13:49:00Z</dcterms:modified>
</cp:coreProperties>
</file>